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60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52"/>
        <w:gridCol w:w="1022"/>
        <w:gridCol w:w="2905"/>
        <w:gridCol w:w="785"/>
        <w:gridCol w:w="800"/>
        <w:gridCol w:w="1141"/>
        <w:gridCol w:w="2149"/>
        <w:gridCol w:w="1245"/>
        <w:gridCol w:w="1067"/>
        <w:gridCol w:w="1171"/>
        <w:gridCol w:w="978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15160" w:type="dxa"/>
            <w:gridSpan w:val="12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附件2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4"/>
                <w:u w:val="none"/>
                <w:lang w:eastAsia="zh-CN"/>
              </w:rPr>
              <w:t xml:space="preserve">               **市（县、区）招聘哈密辅警人员信息表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10699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报名点：                    联系人及电话：      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2018年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身份证号码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民族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学历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退役军人（是/否)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体检（是/否)通过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立定跳远成绩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4*10米  成绩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摸高  成绩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购票押金100元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3E41"/>
    <w:rsid w:val="19E156ED"/>
    <w:rsid w:val="565A2941"/>
    <w:rsid w:val="6E1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2018-12-20T01:50:00Z</dcterms:created>
  <dc:creator>two real。</dc:creator>
  <cp:lastModifiedBy>two real。</cp:lastModifiedBy>
  <dcterms:modified xsi:type="dcterms:W3CDTF">2019-01-03T03:34:47Z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